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52" w:rsidRPr="008C2852" w:rsidRDefault="008C2852" w:rsidP="008C2852">
      <w:pPr>
        <w:jc w:val="both"/>
      </w:pPr>
      <w:r w:rsidRPr="008C2852">
        <w:t xml:space="preserve">Выступление </w:t>
      </w:r>
      <w:proofErr w:type="spellStart"/>
      <w:r w:rsidRPr="008C2852">
        <w:t>Сергуниной</w:t>
      </w:r>
      <w:proofErr w:type="spellEnd"/>
      <w:r w:rsidRPr="008C2852">
        <w:t xml:space="preserve"> Е.В. </w:t>
      </w:r>
    </w:p>
    <w:p w:rsidR="008C2852" w:rsidRPr="008C2852" w:rsidRDefault="008C2852" w:rsidP="008C2852">
      <w:pPr>
        <w:jc w:val="both"/>
      </w:pPr>
    </w:p>
    <w:p w:rsidR="008C2852" w:rsidRPr="008C2852" w:rsidRDefault="008C2852" w:rsidP="008C2852">
      <w:pPr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 xml:space="preserve">Отчет  по использованию </w:t>
      </w:r>
      <w:proofErr w:type="spellStart"/>
      <w:r w:rsidRPr="008C2852">
        <w:rPr>
          <w:rFonts w:ascii="Cambria" w:eastAsia="Calibri" w:hAnsi="Cambria"/>
          <w:sz w:val="28"/>
          <w:szCs w:val="28"/>
          <w:lang w:eastAsia="en-US"/>
        </w:rPr>
        <w:t>здоровьесберегащих</w:t>
      </w:r>
      <w:proofErr w:type="spellEnd"/>
      <w:r w:rsidRPr="008C2852">
        <w:rPr>
          <w:rFonts w:ascii="Cambria" w:eastAsia="Calibri" w:hAnsi="Cambria"/>
          <w:sz w:val="28"/>
          <w:szCs w:val="28"/>
          <w:lang w:eastAsia="en-US"/>
        </w:rPr>
        <w:t xml:space="preserve"> технологий в Великосельской школе.</w:t>
      </w:r>
    </w:p>
    <w:p w:rsidR="008C2852" w:rsidRPr="008C2852" w:rsidRDefault="008C2852" w:rsidP="008C2852">
      <w:pPr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 xml:space="preserve">Основная цель </w:t>
      </w:r>
      <w:proofErr w:type="spellStart"/>
      <w:r w:rsidRPr="008C2852">
        <w:rPr>
          <w:rFonts w:ascii="Cambria" w:eastAsia="Calibri" w:hAnsi="Cambria"/>
          <w:sz w:val="28"/>
          <w:szCs w:val="28"/>
          <w:lang w:eastAsia="en-US"/>
        </w:rPr>
        <w:t>здоровьесберегающих</w:t>
      </w:r>
      <w:proofErr w:type="spellEnd"/>
      <w:r w:rsidRPr="008C2852">
        <w:rPr>
          <w:rFonts w:ascii="Cambria" w:eastAsia="Calibri" w:hAnsi="Cambria"/>
          <w:sz w:val="28"/>
          <w:szCs w:val="28"/>
          <w:lang w:eastAsia="en-US"/>
        </w:rPr>
        <w:t xml:space="preserve"> технологий – сохранение и укрепление здоровья учащихся.</w:t>
      </w:r>
    </w:p>
    <w:p w:rsidR="008C2852" w:rsidRPr="008C2852" w:rsidRDefault="008C2852" w:rsidP="008C2852">
      <w:pPr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Отсюда возникают основные задачи:</w:t>
      </w:r>
    </w:p>
    <w:p w:rsidR="008C2852" w:rsidRPr="008C2852" w:rsidRDefault="008C2852" w:rsidP="008C2852">
      <w:pPr>
        <w:numPr>
          <w:ilvl w:val="0"/>
          <w:numId w:val="4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Обеспечение школьнику возможности сохранения здоровья на период обучения в школе;</w:t>
      </w:r>
    </w:p>
    <w:p w:rsidR="008C2852" w:rsidRPr="008C2852" w:rsidRDefault="008C2852" w:rsidP="008C2852">
      <w:pPr>
        <w:numPr>
          <w:ilvl w:val="0"/>
          <w:numId w:val="4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Снижение уровня заболеваемости учащихся;</w:t>
      </w:r>
    </w:p>
    <w:p w:rsidR="008C2852" w:rsidRPr="008C2852" w:rsidRDefault="008C2852" w:rsidP="008C2852">
      <w:pPr>
        <w:numPr>
          <w:ilvl w:val="0"/>
          <w:numId w:val="4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Сохранение работоспособности на уроках;</w:t>
      </w:r>
    </w:p>
    <w:p w:rsidR="008C2852" w:rsidRPr="008C2852" w:rsidRDefault="008C2852" w:rsidP="008C2852">
      <w:pPr>
        <w:numPr>
          <w:ilvl w:val="0"/>
          <w:numId w:val="4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Формирование у учащихся знаний, умений и навыков по здоровому образу жизни;</w:t>
      </w:r>
    </w:p>
    <w:p w:rsidR="008C2852" w:rsidRPr="008C2852" w:rsidRDefault="008C2852" w:rsidP="008C2852">
      <w:pPr>
        <w:numPr>
          <w:ilvl w:val="0"/>
          <w:numId w:val="4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Формирование системы спортивно-оздоровительной работы.</w:t>
      </w:r>
    </w:p>
    <w:p w:rsidR="008C2852" w:rsidRPr="008C2852" w:rsidRDefault="008C2852" w:rsidP="008C2852">
      <w:pPr>
        <w:ind w:left="720"/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8C2852" w:rsidRPr="008C2852" w:rsidRDefault="008C2852" w:rsidP="008C2852">
      <w:pPr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Здоровье учащихся определяется исходным состоянием его здоровья на старте школьного обучения, но не менее важна и правильная организация учебной деятельности, а именно: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Строгая дозировка учебной нагрузки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Построение урока с учетом динамичности учащихся, их работоспособности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Проведение профилактики травматизма путем инструктажа по технике безопасности, бесед по охране труда и ведения классного журнала техники безопасности.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Учебный процесс необходимо организовать так, чтобы периоды интенсивного интеллектуального напряжения учащихся чередовались с периодами эмоциональной нагрузки.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На уроках учитывать физиологические и психологические особенности детей и предусматривать такие виды работы, которые снимали бы напряжение и усталость.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На уроках музыки для снятия напряжения, стресса или напротив, активизации эмоциональной сферы личности ребенка – прослушивание музыки для релаксации, а также записей шумов природы (звуки моря, леса, грозы и др.)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Установление нужной высоты парт согласно росту ребенка по новым санитарным нормам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Соблюдение гигиенических условий в классе (воздушно-тепловой режим, проветривание, освещение, в том числе доски)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Психологический климат на уроке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Наличие на уроках эмоциональных  разрядов: шуток, улыбок, афоризмов с комментариями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Соблюдается средняя продолжительность и частота чередования различных видов учебной деятельности. Ориентировочная норма – 7-10 минут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lastRenderedPageBreak/>
        <w:t xml:space="preserve">Правильная посадка ученика, смена видов деятельности, </w:t>
      </w:r>
      <w:proofErr w:type="spellStart"/>
      <w:r w:rsidRPr="008C2852">
        <w:rPr>
          <w:rFonts w:ascii="Cambria" w:eastAsia="Calibri" w:hAnsi="Cambria"/>
          <w:sz w:val="28"/>
          <w:szCs w:val="28"/>
          <w:lang w:eastAsia="en-US"/>
        </w:rPr>
        <w:t>ростомерная</w:t>
      </w:r>
      <w:proofErr w:type="spellEnd"/>
      <w:r w:rsidRPr="008C2852">
        <w:rPr>
          <w:rFonts w:ascii="Cambria" w:eastAsia="Calibri" w:hAnsi="Cambria"/>
          <w:sz w:val="28"/>
          <w:szCs w:val="28"/>
          <w:lang w:eastAsia="en-US"/>
        </w:rPr>
        <w:t xml:space="preserve"> мебель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Проветривание кабинета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Педагоги следят за осанкой, информируют о видах искривления позвоночника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Учащиеся с ослабленным зрением сидят на 1, 2 парте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Наличие парт-осанок и парты-конторки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 xml:space="preserve">Урок заканчивается по звонку. </w:t>
      </w:r>
    </w:p>
    <w:p w:rsidR="008C2852" w:rsidRPr="008C2852" w:rsidRDefault="008C2852" w:rsidP="008C2852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proofErr w:type="gramStart"/>
      <w:r w:rsidRPr="008C2852">
        <w:rPr>
          <w:rFonts w:ascii="Cambria" w:eastAsia="Calibri" w:hAnsi="Cambria"/>
          <w:sz w:val="28"/>
          <w:szCs w:val="28"/>
          <w:lang w:eastAsia="en-US"/>
        </w:rPr>
        <w:t>Контроль за</w:t>
      </w:r>
      <w:proofErr w:type="gramEnd"/>
      <w:r w:rsidRPr="008C2852">
        <w:rPr>
          <w:rFonts w:ascii="Cambria" w:eastAsia="Calibri" w:hAnsi="Cambria"/>
          <w:sz w:val="28"/>
          <w:szCs w:val="28"/>
          <w:lang w:eastAsia="en-US"/>
        </w:rPr>
        <w:t xml:space="preserve"> объемом домашних заданий, которые должны составлять не более трети выполняемой работы в классе.</w:t>
      </w:r>
    </w:p>
    <w:p w:rsidR="008C2852" w:rsidRPr="008C2852" w:rsidRDefault="008C2852" w:rsidP="008C2852">
      <w:pPr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8C2852" w:rsidRPr="008C2852" w:rsidRDefault="008C2852" w:rsidP="008C2852">
      <w:pPr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Практические аспекты здорового образа жизни в  учебной и в воспитательной работе в Великосельской СОШ: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Ежедневное проведение гимнастики до уроков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Соблюдение гигиенических требований  (свежий воздух, оптимальный тепловой режим, хорошая освещенность, чистота)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Благоприятный эмоциональный настрой.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Проведение уроков физической культуры (введен третий час - подвижные игры, ритмика)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Ежедневное проведение физкультминуток на уроках, гимнастики для глаз, специальные упражнения для формирования правильного дыхания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Прогулка на свежем воздухе в ГПД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Ежедневное  пребывание на свежем воздухе после занятий, подвижные игры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Рациональное питание (работа с родителями по организации стопроцентного охвата горячим питанием в школьной столовой), витаминизация (употребление детских витаминов под контролем учителя).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Соответствие учебной и физической нагрузки возрастным особенностям ребенка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Участие детей в общешкольных днях здоровья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Пропаганда здорового образа жизни  (акция «Я выбираю жизнь», проведение классных часов по данной тематике по плану классного руководителя; беседы о вредных привычках, гигиене и здоровом образе жизни)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Чередование разных видов деятельности во время учебного процесса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Выходы на природу (экскурсии, походы)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Проведение медицинских осмотров, прививки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Применение игровых технологий, уместный юмор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Осуществляется ежедневная влажная уборка кабинета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В школе есть умывальники для того, чтобы следить за чистотой рук.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lastRenderedPageBreak/>
        <w:t>Организационная деятельность: привлечение к поддержанию санитарного состояния класса дежурных и санитаров (соблюдение режима проветривания, протирания пыли, смена обуви), а также контроль классных  санитаров за соблюдением учащихся правил личной гигиены, опрятность одежды и др.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Дежурные по школе следят за тем, чтобы учащиеся не выходили на улицу в зимний период времени без верхней одежды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Во второй половине дня работает секция в начальном звене «</w:t>
      </w:r>
      <w:proofErr w:type="spellStart"/>
      <w:r w:rsidRPr="008C2852">
        <w:rPr>
          <w:rFonts w:ascii="Cambria" w:eastAsia="Calibri" w:hAnsi="Cambria"/>
          <w:sz w:val="28"/>
          <w:szCs w:val="28"/>
          <w:lang w:eastAsia="en-US"/>
        </w:rPr>
        <w:t>Розовые</w:t>
      </w:r>
      <w:proofErr w:type="spellEnd"/>
      <w:r w:rsidRPr="008C2852">
        <w:rPr>
          <w:rFonts w:ascii="Cambria" w:eastAsia="Calibri" w:hAnsi="Cambria"/>
          <w:sz w:val="28"/>
          <w:szCs w:val="28"/>
          <w:lang w:eastAsia="en-US"/>
        </w:rPr>
        <w:t xml:space="preserve"> щечки», ведутся занятия по хореографии и ритмике, в среднем и старшем звене секция общей физической подготовки (баскетбол, волейбол, лыжи, футбол)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 xml:space="preserve"> Летний оздоровительный  лагерь работает по программе  «Каникулы радости и здоровья»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Соблюдение режима труда и отдыха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Озеленение классного помещения комнатными растениями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Привлечение учащихся к занятиям во внеурочное время в спортивных  секциях</w:t>
      </w:r>
      <w:proofErr w:type="gramStart"/>
      <w:r w:rsidRPr="008C2852">
        <w:rPr>
          <w:rFonts w:ascii="Cambria" w:eastAsia="Calibri" w:hAnsi="Cambria"/>
          <w:sz w:val="28"/>
          <w:szCs w:val="28"/>
          <w:lang w:eastAsia="en-US"/>
        </w:rPr>
        <w:t xml:space="preserve"> ,</w:t>
      </w:r>
      <w:proofErr w:type="gramEnd"/>
      <w:r w:rsidRPr="008C2852">
        <w:rPr>
          <w:rFonts w:ascii="Cambria" w:eastAsia="Calibri" w:hAnsi="Cambria"/>
          <w:sz w:val="28"/>
          <w:szCs w:val="28"/>
          <w:lang w:eastAsia="en-US"/>
        </w:rPr>
        <w:t xml:space="preserve"> действующих  в школе, спортивной школе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Отслеживание физического и психологического самочувствия учащихся в школе, медик.</w:t>
      </w:r>
    </w:p>
    <w:p w:rsidR="008C2852" w:rsidRPr="008C2852" w:rsidRDefault="008C2852" w:rsidP="008C2852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Создание комфортной психологической атмосферы в классном коллективе.</w:t>
      </w:r>
    </w:p>
    <w:p w:rsidR="008C2852" w:rsidRPr="008C2852" w:rsidRDefault="008C2852" w:rsidP="008C2852">
      <w:p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8C2852" w:rsidRPr="008C2852" w:rsidRDefault="008C2852" w:rsidP="008C2852">
      <w:pPr>
        <w:ind w:left="360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 xml:space="preserve">Работа с родителями: </w:t>
      </w:r>
    </w:p>
    <w:p w:rsidR="008C2852" w:rsidRPr="008C2852" w:rsidRDefault="008C2852" w:rsidP="008C2852">
      <w:pPr>
        <w:numPr>
          <w:ilvl w:val="0"/>
          <w:numId w:val="5"/>
        </w:numPr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Родительские собрания на тему: «Роль семьи в предупреждении неврозов», «Здоровые и вредные привычки», «От чего зависит здоровье?», «Здоровье детей в наших руках»,  обсуждение письма «Родителям младших школьников» и др.</w:t>
      </w:r>
    </w:p>
    <w:p w:rsidR="008C2852" w:rsidRPr="008C2852" w:rsidRDefault="008C2852" w:rsidP="008C2852">
      <w:pPr>
        <w:ind w:left="360"/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8C2852" w:rsidRPr="008C2852" w:rsidRDefault="008C2852" w:rsidP="008C2852">
      <w:pPr>
        <w:ind w:left="360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Перспектива:</w:t>
      </w:r>
    </w:p>
    <w:p w:rsidR="008C2852" w:rsidRPr="008C2852" w:rsidRDefault="008C2852" w:rsidP="008C2852">
      <w:pPr>
        <w:numPr>
          <w:ilvl w:val="0"/>
          <w:numId w:val="3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Планируется непосредственное привлечение родителей к организации спортивных мероприятий</w:t>
      </w:r>
    </w:p>
    <w:p w:rsidR="008C2852" w:rsidRPr="008C2852" w:rsidRDefault="008C2852" w:rsidP="008C2852">
      <w:pPr>
        <w:numPr>
          <w:ilvl w:val="0"/>
          <w:numId w:val="3"/>
        </w:numPr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Ввести еще одну школьную номинацию «Самый здоровый класс» (по результатам пропусков по болезни)</w:t>
      </w:r>
    </w:p>
    <w:p w:rsidR="008C2852" w:rsidRPr="008C2852" w:rsidRDefault="008C2852" w:rsidP="008C2852">
      <w:pPr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8C2852" w:rsidRPr="008C2852" w:rsidRDefault="008C2852" w:rsidP="008C2852">
      <w:pPr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Вывод:</w:t>
      </w:r>
    </w:p>
    <w:p w:rsidR="008C2852" w:rsidRPr="008C2852" w:rsidRDefault="008C2852" w:rsidP="008C2852">
      <w:pPr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Здоровый ученик с удовольствием включается во все виды деятельности, жизнерадостен, оптимистичен, открыт в общении со сверстниками и педагогами.</w:t>
      </w:r>
    </w:p>
    <w:p w:rsidR="008C2852" w:rsidRPr="008C2852" w:rsidRDefault="008C2852" w:rsidP="008C2852">
      <w:pPr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8C2852" w:rsidRPr="008C2852" w:rsidRDefault="008C2852" w:rsidP="008C2852">
      <w:pPr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Для коррекции нарушений здоровья школьников были созданы оздоровительные мероприятия</w:t>
      </w:r>
      <w:proofErr w:type="gramStart"/>
      <w:r w:rsidRPr="008C2852">
        <w:rPr>
          <w:rFonts w:ascii="Cambria" w:eastAsia="Calibri" w:hAnsi="Cambria"/>
          <w:sz w:val="28"/>
          <w:szCs w:val="28"/>
          <w:lang w:eastAsia="en-US"/>
        </w:rPr>
        <w:t xml:space="preserve"> :</w:t>
      </w:r>
      <w:proofErr w:type="gramEnd"/>
      <w:r w:rsidRPr="008C2852">
        <w:rPr>
          <w:rFonts w:ascii="Cambria" w:eastAsia="Calibri" w:hAnsi="Cambria"/>
          <w:sz w:val="28"/>
          <w:szCs w:val="28"/>
          <w:lang w:eastAsia="en-US"/>
        </w:rPr>
        <w:t xml:space="preserve"> для часто болеющих детей – сезонные прогулки, дни здоровья, уроки на свежем воздухе; для детей с </w:t>
      </w:r>
      <w:r w:rsidRPr="008C2852">
        <w:rPr>
          <w:rFonts w:ascii="Cambria" w:eastAsia="Calibri" w:hAnsi="Cambria"/>
          <w:sz w:val="28"/>
          <w:szCs w:val="28"/>
          <w:lang w:eastAsia="en-US"/>
        </w:rPr>
        <w:lastRenderedPageBreak/>
        <w:t xml:space="preserve">нарушением осанки и зрения проводятся физкультминутки, учитывается размещение за школьной партой, перемещение по классу. </w:t>
      </w:r>
    </w:p>
    <w:p w:rsidR="008C2852" w:rsidRPr="008C2852" w:rsidRDefault="008C2852" w:rsidP="008C2852">
      <w:pPr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Для детей летнего оздоровительного лагеря при школе организована оздоровительная зона, где учащиеся плавают в бассейне, обливаются водой, делают разминочные оздоровительные процедуры.</w:t>
      </w:r>
    </w:p>
    <w:p w:rsidR="008C2852" w:rsidRPr="008C2852" w:rsidRDefault="008C2852" w:rsidP="008C2852">
      <w:pPr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8C2852" w:rsidRPr="008C2852" w:rsidRDefault="008C2852" w:rsidP="008C2852">
      <w:pPr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C2852">
        <w:rPr>
          <w:rFonts w:ascii="Cambria" w:eastAsia="Calibri" w:hAnsi="Cambria"/>
          <w:sz w:val="28"/>
          <w:szCs w:val="28"/>
          <w:lang w:eastAsia="en-US"/>
        </w:rPr>
        <w:t>Беседы о гигиене и здоровье, элементарные гигиенические процедуры дают возможность человеку быть уверенным в себе, способствуют уравновешенности, облегчают общение, помогают добиться успеха и дать необходимые знания для формирования  навыков.</w:t>
      </w:r>
    </w:p>
    <w:p w:rsidR="00492665" w:rsidRPr="008C2852" w:rsidRDefault="00492665" w:rsidP="008C2852">
      <w:pPr>
        <w:jc w:val="both"/>
      </w:pPr>
    </w:p>
    <w:sectPr w:rsidR="00492665" w:rsidRPr="008C2852" w:rsidSect="0049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622A"/>
    <w:multiLevelType w:val="hybridMultilevel"/>
    <w:tmpl w:val="766C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76AB1"/>
    <w:multiLevelType w:val="hybridMultilevel"/>
    <w:tmpl w:val="B312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737E6"/>
    <w:multiLevelType w:val="hybridMultilevel"/>
    <w:tmpl w:val="22A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E002D"/>
    <w:multiLevelType w:val="hybridMultilevel"/>
    <w:tmpl w:val="B6FA14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87D33"/>
    <w:multiLevelType w:val="hybridMultilevel"/>
    <w:tmpl w:val="D186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852"/>
    <w:rsid w:val="00492665"/>
    <w:rsid w:val="008C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5199</Characters>
  <Application>Microsoft Office Word</Application>
  <DocSecurity>0</DocSecurity>
  <Lines>43</Lines>
  <Paragraphs>12</Paragraphs>
  <ScaleCrop>false</ScaleCrop>
  <Company>school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1</cp:revision>
  <dcterms:created xsi:type="dcterms:W3CDTF">2012-05-17T05:28:00Z</dcterms:created>
  <dcterms:modified xsi:type="dcterms:W3CDTF">2012-05-17T05:33:00Z</dcterms:modified>
</cp:coreProperties>
</file>